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AD5" w:rsidRPr="00BD521E" w:rsidRDefault="00AE0AD5" w:rsidP="00F717E6">
      <w:pPr>
        <w:spacing w:line="480" w:lineRule="auto"/>
        <w:jc w:val="center"/>
        <w:rPr>
          <w:rFonts w:ascii="Times New Roman" w:hAnsi="Times New Roman" w:cs="Times New Roman"/>
          <w:sz w:val="24"/>
          <w:szCs w:val="24"/>
        </w:rPr>
      </w:pPr>
    </w:p>
    <w:p w:rsidR="00AE0AD5" w:rsidRPr="00BD521E" w:rsidRDefault="00AE0AD5" w:rsidP="00F717E6">
      <w:pPr>
        <w:spacing w:line="480" w:lineRule="auto"/>
        <w:jc w:val="center"/>
        <w:rPr>
          <w:rFonts w:ascii="Times New Roman" w:hAnsi="Times New Roman" w:cs="Times New Roman"/>
          <w:sz w:val="24"/>
          <w:szCs w:val="24"/>
        </w:rPr>
      </w:pPr>
    </w:p>
    <w:p w:rsidR="00AE0AD5" w:rsidRPr="00BD521E" w:rsidRDefault="00AE0AD5" w:rsidP="00F717E6">
      <w:pPr>
        <w:spacing w:line="480" w:lineRule="auto"/>
        <w:jc w:val="center"/>
        <w:rPr>
          <w:rFonts w:ascii="Times New Roman" w:hAnsi="Times New Roman" w:cs="Times New Roman"/>
          <w:sz w:val="24"/>
          <w:szCs w:val="24"/>
        </w:rPr>
      </w:pPr>
    </w:p>
    <w:p w:rsidR="00AE0AD5" w:rsidRPr="00BD521E" w:rsidRDefault="00AE0AD5" w:rsidP="00F717E6">
      <w:pPr>
        <w:spacing w:line="480" w:lineRule="auto"/>
        <w:jc w:val="center"/>
        <w:rPr>
          <w:rFonts w:ascii="Times New Roman" w:hAnsi="Times New Roman" w:cs="Times New Roman"/>
          <w:sz w:val="24"/>
          <w:szCs w:val="24"/>
        </w:rPr>
      </w:pPr>
    </w:p>
    <w:p w:rsidR="00AE0AD5" w:rsidRPr="00BD521E" w:rsidRDefault="00AE0AD5" w:rsidP="00F717E6">
      <w:pPr>
        <w:spacing w:line="480" w:lineRule="auto"/>
        <w:jc w:val="center"/>
        <w:rPr>
          <w:rFonts w:ascii="Times New Roman" w:hAnsi="Times New Roman" w:cs="Times New Roman"/>
          <w:sz w:val="24"/>
          <w:szCs w:val="24"/>
        </w:rPr>
      </w:pPr>
    </w:p>
    <w:p w:rsidR="00AE0AD5" w:rsidRPr="00BD521E" w:rsidRDefault="00AE0AD5" w:rsidP="00F717E6">
      <w:pPr>
        <w:spacing w:line="480" w:lineRule="auto"/>
        <w:jc w:val="center"/>
        <w:rPr>
          <w:rFonts w:ascii="Times New Roman" w:hAnsi="Times New Roman" w:cs="Times New Roman"/>
          <w:sz w:val="24"/>
          <w:szCs w:val="24"/>
        </w:rPr>
      </w:pPr>
    </w:p>
    <w:p w:rsidR="00AE0AD5" w:rsidRPr="00BD521E" w:rsidRDefault="00AE0AD5" w:rsidP="00F717E6">
      <w:pPr>
        <w:spacing w:line="480" w:lineRule="auto"/>
        <w:jc w:val="center"/>
        <w:rPr>
          <w:rFonts w:ascii="Times New Roman" w:hAnsi="Times New Roman" w:cs="Times New Roman"/>
          <w:sz w:val="24"/>
          <w:szCs w:val="24"/>
        </w:rPr>
      </w:pPr>
    </w:p>
    <w:p w:rsidR="00797D53" w:rsidRDefault="003C06CB" w:rsidP="00F717E6">
      <w:pPr>
        <w:spacing w:line="480" w:lineRule="auto"/>
        <w:jc w:val="center"/>
        <w:rPr>
          <w:rFonts w:ascii="Times New Roman" w:hAnsi="Times New Roman" w:cs="Times New Roman"/>
          <w:sz w:val="24"/>
          <w:szCs w:val="24"/>
        </w:rPr>
      </w:pPr>
      <w:r>
        <w:rPr>
          <w:rFonts w:ascii="Times New Roman" w:hAnsi="Times New Roman" w:cs="Times New Roman"/>
          <w:sz w:val="24"/>
          <w:szCs w:val="24"/>
        </w:rPr>
        <w:t>Independent Study for PGCPS Resident Teacher Program 2015</w:t>
      </w:r>
    </w:p>
    <w:p w:rsidR="00041A5D" w:rsidRPr="00BD521E" w:rsidRDefault="00EE3F3E" w:rsidP="00F717E6">
      <w:pPr>
        <w:spacing w:line="480" w:lineRule="auto"/>
        <w:jc w:val="center"/>
        <w:rPr>
          <w:rFonts w:ascii="Times New Roman" w:hAnsi="Times New Roman" w:cs="Times New Roman"/>
          <w:sz w:val="24"/>
          <w:szCs w:val="24"/>
        </w:rPr>
      </w:pPr>
      <w:r w:rsidRPr="00BD521E">
        <w:rPr>
          <w:rFonts w:ascii="Times New Roman" w:hAnsi="Times New Roman" w:cs="Times New Roman"/>
          <w:sz w:val="24"/>
          <w:szCs w:val="24"/>
        </w:rPr>
        <w:t>Cate Krage</w:t>
      </w:r>
    </w:p>
    <w:p w:rsidR="00AE0AD5" w:rsidRPr="00BD521E" w:rsidRDefault="003C06CB" w:rsidP="00F717E6">
      <w:pPr>
        <w:spacing w:line="480" w:lineRule="auto"/>
        <w:jc w:val="center"/>
        <w:rPr>
          <w:rFonts w:ascii="Times New Roman" w:hAnsi="Times New Roman" w:cs="Times New Roman"/>
          <w:sz w:val="24"/>
          <w:szCs w:val="24"/>
        </w:rPr>
      </w:pPr>
      <w:r>
        <w:rPr>
          <w:rFonts w:ascii="Times New Roman" w:hAnsi="Times New Roman" w:cs="Times New Roman"/>
          <w:sz w:val="24"/>
          <w:szCs w:val="24"/>
        </w:rPr>
        <w:t>PGCPS</w:t>
      </w:r>
    </w:p>
    <w:p w:rsidR="00EE3F3E" w:rsidRPr="00BD521E" w:rsidRDefault="003C06CB" w:rsidP="00F717E6">
      <w:pPr>
        <w:spacing w:line="480" w:lineRule="auto"/>
        <w:jc w:val="center"/>
        <w:rPr>
          <w:rFonts w:ascii="Times New Roman" w:hAnsi="Times New Roman" w:cs="Times New Roman"/>
          <w:sz w:val="24"/>
          <w:szCs w:val="24"/>
        </w:rPr>
      </w:pPr>
      <w:r>
        <w:rPr>
          <w:rFonts w:ascii="Times New Roman" w:hAnsi="Times New Roman" w:cs="Times New Roman"/>
          <w:sz w:val="24"/>
          <w:szCs w:val="24"/>
        </w:rPr>
        <w:t>RTP</w:t>
      </w:r>
    </w:p>
    <w:p w:rsidR="00AE0AD5" w:rsidRPr="00BD521E" w:rsidRDefault="00AE0AD5" w:rsidP="00F717E6">
      <w:pPr>
        <w:spacing w:line="480" w:lineRule="auto"/>
        <w:rPr>
          <w:rFonts w:ascii="Times New Roman" w:hAnsi="Times New Roman" w:cs="Times New Roman"/>
          <w:sz w:val="24"/>
          <w:szCs w:val="24"/>
        </w:rPr>
      </w:pPr>
      <w:r w:rsidRPr="00BD521E">
        <w:rPr>
          <w:rFonts w:ascii="Times New Roman" w:hAnsi="Times New Roman" w:cs="Times New Roman"/>
          <w:sz w:val="24"/>
          <w:szCs w:val="24"/>
        </w:rPr>
        <w:br w:type="page"/>
      </w:r>
    </w:p>
    <w:p w:rsidR="00AE0AD5" w:rsidRPr="00BD521E" w:rsidRDefault="00AE0AD5" w:rsidP="00F717E6">
      <w:pPr>
        <w:spacing w:line="480" w:lineRule="auto"/>
        <w:rPr>
          <w:rFonts w:ascii="Times New Roman" w:hAnsi="Times New Roman" w:cs="Times New Roman"/>
          <w:sz w:val="24"/>
          <w:szCs w:val="24"/>
        </w:rPr>
      </w:pPr>
    </w:p>
    <w:p w:rsidR="00724695" w:rsidRDefault="00AE0AD5" w:rsidP="00BA44B9">
      <w:pPr>
        <w:spacing w:line="360" w:lineRule="auto"/>
        <w:rPr>
          <w:rFonts w:ascii="Times New Roman" w:hAnsi="Times New Roman" w:cs="Times New Roman"/>
          <w:sz w:val="24"/>
          <w:szCs w:val="24"/>
        </w:rPr>
      </w:pPr>
      <w:r w:rsidRPr="00BD521E">
        <w:rPr>
          <w:rFonts w:ascii="Times New Roman" w:hAnsi="Times New Roman" w:cs="Times New Roman"/>
          <w:sz w:val="24"/>
          <w:szCs w:val="24"/>
        </w:rPr>
        <w:t>ABSTRACT</w:t>
      </w:r>
      <w:r w:rsidR="00F717E6" w:rsidRPr="00BD521E">
        <w:rPr>
          <w:rFonts w:ascii="Times New Roman" w:hAnsi="Times New Roman" w:cs="Times New Roman"/>
          <w:sz w:val="24"/>
          <w:szCs w:val="24"/>
        </w:rPr>
        <w:t>:</w:t>
      </w:r>
      <w:r w:rsidR="00A5605D" w:rsidRPr="00BD521E">
        <w:rPr>
          <w:rFonts w:ascii="Times New Roman" w:hAnsi="Times New Roman" w:cs="Times New Roman"/>
          <w:sz w:val="24"/>
          <w:szCs w:val="24"/>
        </w:rPr>
        <w:t xml:space="preserve"> </w:t>
      </w:r>
    </w:p>
    <w:p w:rsidR="007039BC" w:rsidRDefault="007039BC" w:rsidP="00BA44B9">
      <w:pPr>
        <w:spacing w:line="360" w:lineRule="auto"/>
        <w:rPr>
          <w:rFonts w:ascii="Times New Roman" w:hAnsi="Times New Roman" w:cs="Times New Roman"/>
          <w:sz w:val="24"/>
          <w:szCs w:val="24"/>
        </w:rPr>
      </w:pPr>
    </w:p>
    <w:p w:rsidR="00711D84" w:rsidRDefault="00F717E6" w:rsidP="00BA44B9">
      <w:pPr>
        <w:spacing w:line="360" w:lineRule="auto"/>
        <w:rPr>
          <w:rFonts w:ascii="Times New Roman" w:hAnsi="Times New Roman" w:cs="Times New Roman"/>
          <w:sz w:val="24"/>
          <w:szCs w:val="24"/>
        </w:rPr>
      </w:pPr>
      <w:r w:rsidRPr="00BD521E">
        <w:rPr>
          <w:rFonts w:ascii="Times New Roman" w:hAnsi="Times New Roman" w:cs="Times New Roman"/>
          <w:sz w:val="24"/>
          <w:szCs w:val="24"/>
        </w:rPr>
        <w:t>INTRODUCTION:</w:t>
      </w:r>
    </w:p>
    <w:p w:rsidR="007039BC" w:rsidRDefault="007039BC" w:rsidP="00BA44B9">
      <w:pPr>
        <w:spacing w:line="360" w:lineRule="auto"/>
        <w:rPr>
          <w:rFonts w:ascii="Times New Roman" w:hAnsi="Times New Roman" w:cs="Times New Roman"/>
          <w:sz w:val="24"/>
          <w:szCs w:val="24"/>
        </w:rPr>
      </w:pPr>
    </w:p>
    <w:p w:rsidR="003C06CB" w:rsidRDefault="003C06CB">
      <w:pPr>
        <w:rPr>
          <w:rFonts w:ascii="Times New Roman" w:hAnsi="Times New Roman" w:cs="Times New Roman"/>
          <w:sz w:val="24"/>
          <w:szCs w:val="24"/>
        </w:rPr>
      </w:pPr>
      <w:r>
        <w:rPr>
          <w:rFonts w:ascii="Times New Roman" w:hAnsi="Times New Roman" w:cs="Times New Roman"/>
          <w:sz w:val="24"/>
          <w:szCs w:val="24"/>
        </w:rPr>
        <w:br w:type="page"/>
      </w:r>
    </w:p>
    <w:p w:rsidR="007039BC" w:rsidRDefault="003C06CB" w:rsidP="00BA44B9">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OBSERVATIONS:</w:t>
      </w:r>
    </w:p>
    <w:p w:rsidR="003C06CB" w:rsidRDefault="003C06CB" w:rsidP="00BA44B9">
      <w:pPr>
        <w:spacing w:line="360" w:lineRule="auto"/>
        <w:rPr>
          <w:rFonts w:ascii="Times New Roman" w:hAnsi="Times New Roman" w:cs="Times New Roman"/>
          <w:sz w:val="24"/>
          <w:szCs w:val="24"/>
        </w:rPr>
      </w:pPr>
      <w:r>
        <w:rPr>
          <w:rFonts w:ascii="Times New Roman" w:hAnsi="Times New Roman" w:cs="Times New Roman"/>
          <w:sz w:val="24"/>
          <w:szCs w:val="24"/>
        </w:rPr>
        <w:t>Bowie High School: Technology Education classes – 3 10-12 Upper Level Courses, 1 9</w:t>
      </w:r>
      <w:r w:rsidRPr="003C06CB">
        <w:rPr>
          <w:rFonts w:ascii="Times New Roman" w:hAnsi="Times New Roman" w:cs="Times New Roman"/>
          <w:sz w:val="24"/>
          <w:szCs w:val="24"/>
          <w:vertAlign w:val="superscript"/>
        </w:rPr>
        <w:t>th</w:t>
      </w:r>
      <w:r>
        <w:rPr>
          <w:rFonts w:ascii="Times New Roman" w:hAnsi="Times New Roman" w:cs="Times New Roman"/>
          <w:sz w:val="24"/>
          <w:szCs w:val="24"/>
        </w:rPr>
        <w:t xml:space="preserve"> grade Foundations of Technology</w:t>
      </w:r>
    </w:p>
    <w:p w:rsidR="003C06CB" w:rsidRDefault="003C06CB" w:rsidP="00BA44B9">
      <w:pPr>
        <w:spacing w:line="360" w:lineRule="auto"/>
        <w:rPr>
          <w:rFonts w:ascii="Times New Roman" w:hAnsi="Times New Roman" w:cs="Times New Roman"/>
          <w:sz w:val="24"/>
          <w:szCs w:val="24"/>
        </w:rPr>
      </w:pPr>
      <w:r>
        <w:rPr>
          <w:rFonts w:ascii="Times New Roman" w:hAnsi="Times New Roman" w:cs="Times New Roman"/>
          <w:sz w:val="24"/>
          <w:szCs w:val="24"/>
        </w:rPr>
        <w:t>Kettering Middle School: 7</w:t>
      </w:r>
      <w:r w:rsidRPr="003C06CB">
        <w:rPr>
          <w:rFonts w:ascii="Times New Roman" w:hAnsi="Times New Roman" w:cs="Times New Roman"/>
          <w:sz w:val="24"/>
          <w:szCs w:val="24"/>
          <w:vertAlign w:val="superscript"/>
        </w:rPr>
        <w:t>th</w:t>
      </w:r>
      <w:r>
        <w:rPr>
          <w:rFonts w:ascii="Times New Roman" w:hAnsi="Times New Roman" w:cs="Times New Roman"/>
          <w:sz w:val="24"/>
          <w:szCs w:val="24"/>
        </w:rPr>
        <w:t xml:space="preserve"> grade Language Arts.</w:t>
      </w:r>
    </w:p>
    <w:p w:rsidR="008B5D16" w:rsidRPr="008B5D16" w:rsidRDefault="003C06CB" w:rsidP="008B5D16">
      <w:pPr>
        <w:spacing w:line="360" w:lineRule="auto"/>
        <w:rPr>
          <w:rFonts w:ascii="Times New Roman" w:hAnsi="Times New Roman" w:cs="Times New Roman"/>
          <w:sz w:val="24"/>
          <w:szCs w:val="24"/>
        </w:rPr>
      </w:pPr>
      <w:r w:rsidRPr="008B5D16">
        <w:rPr>
          <w:rFonts w:ascii="Times New Roman" w:hAnsi="Times New Roman" w:cs="Times New Roman"/>
          <w:sz w:val="24"/>
          <w:szCs w:val="24"/>
        </w:rPr>
        <w:t>EXERCISE ONE: LESSON PLANNING</w:t>
      </w:r>
    </w:p>
    <w:p w:rsidR="008B5D16" w:rsidRDefault="00D95F31" w:rsidP="008B5D16">
      <w:pPr>
        <w:spacing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1.1 Re-create Lesson Plan</w:t>
      </w:r>
    </w:p>
    <w:p w:rsidR="008B5D16" w:rsidRPr="008B5D16" w:rsidRDefault="008B5D16" w:rsidP="008B5D16">
      <w:pPr>
        <w:spacing w:line="360" w:lineRule="auto"/>
        <w:rPr>
          <w:rFonts w:ascii="Times New Roman" w:hAnsi="Times New Roman" w:cs="Times New Roman"/>
          <w:sz w:val="24"/>
          <w:szCs w:val="24"/>
        </w:rPr>
      </w:pPr>
      <w:r w:rsidRPr="008B5D16">
        <w:rPr>
          <w:rFonts w:ascii="Times New Roman" w:hAnsi="Times New Roman" w:cs="Times New Roman"/>
          <w:color w:val="000000"/>
          <w:sz w:val="24"/>
          <w:szCs w:val="24"/>
        </w:rPr>
        <w:t xml:space="preserve">Name of Lesson:  </w:t>
      </w:r>
      <w:r>
        <w:rPr>
          <w:rFonts w:ascii="Times New Roman" w:hAnsi="Times New Roman" w:cs="Times New Roman"/>
          <w:color w:val="000000"/>
          <w:sz w:val="24"/>
          <w:szCs w:val="24"/>
        </w:rPr>
        <w:t>Drama</w:t>
      </w:r>
    </w:p>
    <w:p w:rsidR="008B5D16" w:rsidRPr="008B5D16" w:rsidRDefault="008B5D16" w:rsidP="008B5D16">
      <w:pPr>
        <w:rPr>
          <w:rFonts w:ascii="Times New Roman" w:hAnsi="Times New Roman" w:cs="Times New Roman"/>
          <w:b/>
          <w:bCs/>
          <w:color w:val="000000"/>
          <w:sz w:val="24"/>
          <w:szCs w:val="24"/>
        </w:rPr>
      </w:pPr>
      <w:r w:rsidRPr="008B5D16">
        <w:rPr>
          <w:rFonts w:ascii="Times New Roman" w:hAnsi="Times New Roman" w:cs="Times New Roman"/>
          <w:b/>
          <w:bCs/>
          <w:color w:val="000000"/>
          <w:sz w:val="24"/>
          <w:szCs w:val="24"/>
        </w:rPr>
        <w:pict>
          <v:rect id="_x0000_i1025" style="width:0;height:1.5pt" o:hralign="center" o:hrstd="t" o:hr="t" fillcolor="#a0a0a0" stroked="f"/>
        </w:pict>
      </w:r>
    </w:p>
    <w:p w:rsidR="008B5D16" w:rsidRPr="008B5D16" w:rsidRDefault="008B5D16" w:rsidP="008B5D16">
      <w:pPr>
        <w:rPr>
          <w:rFonts w:ascii="Times New Roman" w:hAnsi="Times New Roman" w:cs="Times New Roman"/>
          <w:sz w:val="24"/>
          <w:szCs w:val="24"/>
        </w:rPr>
      </w:pPr>
      <w:r w:rsidRPr="008B5D16">
        <w:rPr>
          <w:rFonts w:ascii="Times New Roman" w:hAnsi="Times New Roman" w:cs="Times New Roman"/>
          <w:b/>
          <w:bCs/>
          <w:color w:val="000000"/>
          <w:sz w:val="24"/>
          <w:szCs w:val="24"/>
        </w:rPr>
        <w:t xml:space="preserve">Grade Level: </w:t>
      </w:r>
      <w:r w:rsidRPr="008B5D16">
        <w:rPr>
          <w:rFonts w:ascii="Times New Roman" w:hAnsi="Times New Roman" w:cs="Times New Roman"/>
          <w:color w:val="000000"/>
          <w:sz w:val="24"/>
          <w:szCs w:val="24"/>
        </w:rPr>
        <w:t>7</w:t>
      </w:r>
    </w:p>
    <w:p w:rsidR="008B5D16" w:rsidRPr="008B5D16" w:rsidRDefault="008B5D16" w:rsidP="008B5D16">
      <w:pPr>
        <w:pStyle w:val="NormalWeb"/>
        <w:spacing w:before="0" w:beforeAutospacing="0" w:after="0" w:afterAutospacing="0"/>
      </w:pPr>
      <w:r w:rsidRPr="008B5D16">
        <w:rPr>
          <w:b/>
          <w:bCs/>
          <w:color w:val="000000"/>
        </w:rPr>
        <w:t xml:space="preserve">Subject: </w:t>
      </w:r>
      <w:r>
        <w:rPr>
          <w:color w:val="000000"/>
        </w:rPr>
        <w:t>Language Arts</w:t>
      </w:r>
    </w:p>
    <w:p w:rsidR="008B5D16" w:rsidRPr="008B5D16" w:rsidRDefault="008B5D16" w:rsidP="008B5D16">
      <w:pPr>
        <w:rPr>
          <w:rFonts w:ascii="Times New Roman" w:hAnsi="Times New Roman" w:cs="Times New Roman"/>
          <w:color w:val="000000"/>
          <w:sz w:val="24"/>
          <w:szCs w:val="24"/>
        </w:rPr>
      </w:pPr>
      <w:r w:rsidRPr="008B5D16">
        <w:rPr>
          <w:rFonts w:ascii="Times New Roman" w:hAnsi="Times New Roman" w:cs="Times New Roman"/>
          <w:color w:val="000000"/>
          <w:sz w:val="24"/>
          <w:szCs w:val="24"/>
        </w:rPr>
        <w:pict>
          <v:rect id="_x0000_i1026" style="width:0;height:1.5pt" o:hralign="center" o:hrstd="t" o:hr="t" fillcolor="#a0a0a0" stroked="f"/>
        </w:pict>
      </w:r>
    </w:p>
    <w:p w:rsidR="008B5D16" w:rsidRPr="008B5D16" w:rsidRDefault="008B5D16" w:rsidP="008B5D16">
      <w:pPr>
        <w:rPr>
          <w:rFonts w:ascii="Times New Roman" w:hAnsi="Times New Roman" w:cs="Times New Roman"/>
          <w:sz w:val="24"/>
          <w:szCs w:val="24"/>
        </w:rPr>
      </w:pPr>
      <w:r w:rsidRPr="008B5D16">
        <w:rPr>
          <w:rFonts w:ascii="Times New Roman" w:hAnsi="Times New Roman" w:cs="Times New Roman"/>
          <w:b/>
          <w:bCs/>
          <w:color w:val="000000"/>
          <w:sz w:val="24"/>
          <w:szCs w:val="24"/>
        </w:rPr>
        <w:t>Overview and Purpose:</w:t>
      </w:r>
    </w:p>
    <w:p w:rsidR="008B5D16" w:rsidRPr="008B5D16" w:rsidRDefault="008B5D16" w:rsidP="008B5D16">
      <w:pPr>
        <w:pStyle w:val="NormalWeb"/>
        <w:spacing w:before="0" w:beforeAutospacing="0" w:after="0" w:afterAutospacing="0"/>
      </w:pPr>
      <w:r>
        <w:rPr>
          <w:color w:val="000000"/>
        </w:rPr>
        <w:t xml:space="preserve">Introduce students to the vocabulary and conventions associated with the literary genre of drama. </w:t>
      </w:r>
    </w:p>
    <w:p w:rsidR="008B5D16" w:rsidRPr="008B5D16" w:rsidRDefault="008B5D16" w:rsidP="008B5D16">
      <w:pPr>
        <w:rPr>
          <w:rFonts w:ascii="Times New Roman" w:hAnsi="Times New Roman" w:cs="Times New Roman"/>
          <w:sz w:val="24"/>
          <w:szCs w:val="24"/>
        </w:rPr>
      </w:pPr>
    </w:p>
    <w:p w:rsidR="008B5D16" w:rsidRPr="008B5D16" w:rsidRDefault="008B5D16" w:rsidP="008B5D16">
      <w:pPr>
        <w:pStyle w:val="NormalWeb"/>
        <w:spacing w:before="0" w:beforeAutospacing="0" w:after="0" w:afterAutospacing="0"/>
      </w:pPr>
      <w:r w:rsidRPr="008B5D16">
        <w:rPr>
          <w:b/>
          <w:bCs/>
          <w:color w:val="000000"/>
        </w:rPr>
        <w:t>Educational Standards</w:t>
      </w:r>
    </w:p>
    <w:p w:rsidR="00804EAC" w:rsidRDefault="00804EAC" w:rsidP="00804EAC">
      <w:pPr>
        <w:pStyle w:val="ListParagraph"/>
        <w:numPr>
          <w:ilvl w:val="0"/>
          <w:numId w:val="17"/>
        </w:numPr>
      </w:pPr>
      <w:r>
        <w:t>RL3 CCR Anchor Standard Analyze how and why individuals, events, and ideas develop and interact over the course of text</w:t>
      </w:r>
    </w:p>
    <w:p w:rsidR="00804EAC" w:rsidRDefault="00804EAC" w:rsidP="00804EAC">
      <w:pPr>
        <w:pStyle w:val="ListParagraph"/>
        <w:numPr>
          <w:ilvl w:val="1"/>
          <w:numId w:val="17"/>
        </w:numPr>
      </w:pPr>
      <w:r>
        <w:t>RL3 Analyze how particular elements of a story or drama interact (e.g., how setting shapes the characters or plot). (SC, 7)</w:t>
      </w:r>
    </w:p>
    <w:p w:rsidR="00804EAC" w:rsidRDefault="00804EAC" w:rsidP="00804EAC">
      <w:pPr>
        <w:pStyle w:val="ListParagraph"/>
        <w:numPr>
          <w:ilvl w:val="2"/>
          <w:numId w:val="17"/>
        </w:numPr>
      </w:pPr>
      <w:r>
        <w:t>Examine and discuss the basic elements of plot structure and characterization.</w:t>
      </w:r>
    </w:p>
    <w:p w:rsidR="00804EAC" w:rsidRDefault="00804EAC" w:rsidP="00804EAC">
      <w:pPr>
        <w:pStyle w:val="ListParagraph"/>
        <w:numPr>
          <w:ilvl w:val="2"/>
          <w:numId w:val="17"/>
        </w:numPr>
      </w:pPr>
      <w:r>
        <w:t>Examine and discuss the basic elements of drama structure.</w:t>
      </w:r>
    </w:p>
    <w:p w:rsidR="00804EAC" w:rsidRDefault="00804EAC" w:rsidP="00804EAC">
      <w:pPr>
        <w:pStyle w:val="ListParagraph"/>
        <w:numPr>
          <w:ilvl w:val="2"/>
          <w:numId w:val="17"/>
        </w:numPr>
      </w:pPr>
      <w:r>
        <w:t>Use appropriate academic or domain-specific words correctly when writing about or discussing literature.</w:t>
      </w:r>
    </w:p>
    <w:p w:rsidR="00804EAC" w:rsidRDefault="00804EAC" w:rsidP="00804EAC">
      <w:pPr>
        <w:pStyle w:val="ListParagraph"/>
        <w:numPr>
          <w:ilvl w:val="0"/>
          <w:numId w:val="17"/>
        </w:numPr>
      </w:pPr>
      <w:r>
        <w:t>RL5 CCR Anchor Standard Analyze the structure of texts, including how specific sentences, paragraphs, and larger portions of the text (e.g., a section, chapter, scene, or stanza) relate to each other and the whole</w:t>
      </w:r>
    </w:p>
    <w:p w:rsidR="00804EAC" w:rsidRDefault="00804EAC" w:rsidP="00804EAC">
      <w:pPr>
        <w:pStyle w:val="ListParagraph"/>
        <w:numPr>
          <w:ilvl w:val="1"/>
          <w:numId w:val="17"/>
        </w:numPr>
      </w:pPr>
      <w:r>
        <w:t>RL5 Analyze how a drama’s or poem’s form or structure (e.g., soliloquy, sonnet) contributes to its meaning.</w:t>
      </w:r>
    </w:p>
    <w:p w:rsidR="00804EAC" w:rsidRDefault="00804EAC" w:rsidP="00804EAC">
      <w:pPr>
        <w:pStyle w:val="ListParagraph"/>
        <w:numPr>
          <w:ilvl w:val="2"/>
          <w:numId w:val="17"/>
        </w:numPr>
      </w:pPr>
      <w:r>
        <w:t>Demonstrate an understanding of and distinguish between dramatic structures and poetic forms.</w:t>
      </w:r>
    </w:p>
    <w:p w:rsidR="00804EAC" w:rsidRDefault="00804EAC" w:rsidP="008B5D16">
      <w:pPr>
        <w:rPr>
          <w:rFonts w:ascii="Times New Roman" w:hAnsi="Times New Roman" w:cs="Times New Roman"/>
          <w:color w:val="000000"/>
          <w:sz w:val="24"/>
          <w:szCs w:val="24"/>
        </w:rPr>
      </w:pPr>
    </w:p>
    <w:p w:rsidR="008B5D16" w:rsidRPr="008B5D16" w:rsidRDefault="008B5D16" w:rsidP="008B5D16">
      <w:pPr>
        <w:rPr>
          <w:rFonts w:ascii="Times New Roman" w:hAnsi="Times New Roman" w:cs="Times New Roman"/>
          <w:color w:val="000000"/>
          <w:sz w:val="24"/>
          <w:szCs w:val="24"/>
        </w:rPr>
      </w:pPr>
    </w:p>
    <w:p w:rsidR="008B5D16" w:rsidRPr="00D95F31" w:rsidRDefault="008B5D16" w:rsidP="008B5D16">
      <w:pPr>
        <w:rPr>
          <w:rFonts w:ascii="Times New Roman" w:hAnsi="Times New Roman" w:cs="Times New Roman"/>
          <w:b/>
          <w:bCs/>
          <w:color w:val="000000"/>
          <w:sz w:val="24"/>
          <w:szCs w:val="24"/>
        </w:rPr>
      </w:pPr>
      <w:r w:rsidRPr="00D95F31">
        <w:rPr>
          <w:rFonts w:ascii="Times New Roman" w:hAnsi="Times New Roman" w:cs="Times New Roman"/>
          <w:b/>
          <w:bCs/>
          <w:color w:val="000000"/>
          <w:sz w:val="24"/>
          <w:szCs w:val="24"/>
        </w:rPr>
        <w:t>Objectives:</w:t>
      </w:r>
    </w:p>
    <w:p w:rsidR="00804EAC" w:rsidRPr="00D95F31" w:rsidRDefault="00804EAC" w:rsidP="008B5D16">
      <w:pPr>
        <w:rPr>
          <w:rFonts w:ascii="Times New Roman" w:hAnsi="Times New Roman" w:cs="Times New Roman"/>
          <w:sz w:val="24"/>
          <w:szCs w:val="24"/>
        </w:rPr>
      </w:pPr>
      <w:r w:rsidRPr="00D95F31">
        <w:rPr>
          <w:rFonts w:ascii="Times New Roman" w:hAnsi="Times New Roman" w:cs="Times New Roman"/>
          <w:color w:val="000000"/>
          <w:sz w:val="24"/>
          <w:szCs w:val="24"/>
        </w:rPr>
        <w:lastRenderedPageBreak/>
        <w:t>Students should be able to identify the major defining factors of drama and how it differs from other genres.</w:t>
      </w:r>
    </w:p>
    <w:p w:rsidR="008B5D16" w:rsidRPr="008B5D16" w:rsidRDefault="008B5D16" w:rsidP="008B5D16">
      <w:pPr>
        <w:rPr>
          <w:rFonts w:ascii="Times New Roman" w:hAnsi="Times New Roman" w:cs="Times New Roman"/>
          <w:color w:val="000000"/>
          <w:sz w:val="24"/>
          <w:szCs w:val="24"/>
        </w:rPr>
      </w:pPr>
    </w:p>
    <w:p w:rsidR="00D95F31" w:rsidRDefault="00D95F31" w:rsidP="008B5D16">
      <w:pPr>
        <w:rPr>
          <w:rFonts w:ascii="Times New Roman" w:hAnsi="Times New Roman" w:cs="Times New Roman"/>
          <w:b/>
          <w:bCs/>
          <w:color w:val="000000"/>
          <w:sz w:val="24"/>
          <w:szCs w:val="24"/>
        </w:rPr>
      </w:pPr>
      <w:r>
        <w:rPr>
          <w:rFonts w:ascii="Times New Roman" w:hAnsi="Times New Roman" w:cs="Times New Roman"/>
          <w:b/>
          <w:bCs/>
          <w:color w:val="000000"/>
          <w:sz w:val="24"/>
          <w:szCs w:val="24"/>
        </w:rPr>
        <w:t>Motivation:</w:t>
      </w:r>
    </w:p>
    <w:p w:rsidR="00D95F31" w:rsidRDefault="00D95F31" w:rsidP="008B5D16">
      <w:pPr>
        <w:rPr>
          <w:rFonts w:ascii="Times New Roman" w:hAnsi="Times New Roman" w:cs="Times New Roman"/>
          <w:bCs/>
          <w:color w:val="000000"/>
          <w:sz w:val="24"/>
          <w:szCs w:val="24"/>
        </w:rPr>
      </w:pPr>
      <w:r>
        <w:rPr>
          <w:rFonts w:ascii="Times New Roman" w:hAnsi="Times New Roman" w:cs="Times New Roman"/>
          <w:bCs/>
          <w:color w:val="000000"/>
          <w:sz w:val="24"/>
          <w:szCs w:val="24"/>
        </w:rPr>
        <w:t>Access prior knowledge of students – both of plays and other literature. Allow students read play out loud and discuss dramatic tools as they go.</w:t>
      </w:r>
    </w:p>
    <w:p w:rsidR="00D95F31" w:rsidRDefault="00D95F31" w:rsidP="00D95F31">
      <w:pPr>
        <w:rPr>
          <w:rFonts w:ascii="Times New Roman" w:hAnsi="Times New Roman" w:cs="Times New Roman"/>
          <w:b/>
          <w:bCs/>
          <w:color w:val="000000"/>
          <w:sz w:val="24"/>
          <w:szCs w:val="24"/>
        </w:rPr>
      </w:pPr>
      <w:r>
        <w:rPr>
          <w:rFonts w:ascii="Times New Roman" w:hAnsi="Times New Roman" w:cs="Times New Roman"/>
          <w:b/>
          <w:bCs/>
          <w:color w:val="000000"/>
          <w:sz w:val="24"/>
          <w:szCs w:val="24"/>
        </w:rPr>
        <w:t>Instructional strategies</w:t>
      </w:r>
      <w:r>
        <w:rPr>
          <w:rFonts w:ascii="Times New Roman" w:hAnsi="Times New Roman" w:cs="Times New Roman"/>
          <w:b/>
          <w:bCs/>
          <w:color w:val="000000"/>
          <w:sz w:val="24"/>
          <w:szCs w:val="24"/>
        </w:rPr>
        <w:t>:</w:t>
      </w:r>
    </w:p>
    <w:p w:rsidR="00D95F31" w:rsidRDefault="00D95F31" w:rsidP="00D95F31">
      <w:pPr>
        <w:rPr>
          <w:rFonts w:ascii="Times New Roman" w:hAnsi="Times New Roman" w:cs="Times New Roman"/>
          <w:bCs/>
          <w:color w:val="000000"/>
          <w:sz w:val="24"/>
          <w:szCs w:val="24"/>
        </w:rPr>
      </w:pPr>
      <w:r>
        <w:rPr>
          <w:rFonts w:ascii="Times New Roman" w:hAnsi="Times New Roman" w:cs="Times New Roman"/>
          <w:bCs/>
          <w:color w:val="000000"/>
          <w:sz w:val="24"/>
          <w:szCs w:val="24"/>
        </w:rPr>
        <w:t>Teacher will introduce the genre of drama through a projected website.</w:t>
      </w:r>
    </w:p>
    <w:p w:rsidR="00D95F31" w:rsidRDefault="00D95F31" w:rsidP="00D95F31">
      <w:pPr>
        <w:rPr>
          <w:rFonts w:ascii="Times New Roman" w:hAnsi="Times New Roman" w:cs="Times New Roman"/>
          <w:bCs/>
          <w:color w:val="000000"/>
          <w:sz w:val="24"/>
          <w:szCs w:val="24"/>
        </w:rPr>
      </w:pPr>
      <w:r>
        <w:rPr>
          <w:rFonts w:ascii="Times New Roman" w:hAnsi="Times New Roman" w:cs="Times New Roman"/>
          <w:bCs/>
          <w:color w:val="000000"/>
          <w:sz w:val="24"/>
          <w:szCs w:val="24"/>
        </w:rPr>
        <w:t>Class discussion and completion of graphic organizer detailing the similarities and differences of the genres.</w:t>
      </w:r>
    </w:p>
    <w:p w:rsidR="00D95F31" w:rsidRDefault="00D95F31" w:rsidP="00D95F31">
      <w:pPr>
        <w:rPr>
          <w:rFonts w:ascii="Times New Roman" w:hAnsi="Times New Roman" w:cs="Times New Roman"/>
          <w:bCs/>
          <w:color w:val="000000"/>
          <w:sz w:val="24"/>
          <w:szCs w:val="24"/>
        </w:rPr>
      </w:pPr>
      <w:r>
        <w:rPr>
          <w:rFonts w:ascii="Times New Roman" w:hAnsi="Times New Roman" w:cs="Times New Roman"/>
          <w:bCs/>
          <w:color w:val="000000"/>
          <w:sz w:val="24"/>
          <w:szCs w:val="24"/>
        </w:rPr>
        <w:t>Students assigned roles to read aloud.</w:t>
      </w:r>
    </w:p>
    <w:p w:rsidR="00D95F31" w:rsidRDefault="00D95F31" w:rsidP="00D95F31">
      <w:pPr>
        <w:rPr>
          <w:rFonts w:ascii="Times New Roman" w:hAnsi="Times New Roman" w:cs="Times New Roman"/>
          <w:bCs/>
          <w:color w:val="000000"/>
          <w:sz w:val="24"/>
          <w:szCs w:val="24"/>
        </w:rPr>
      </w:pPr>
      <w:r>
        <w:rPr>
          <w:rFonts w:ascii="Times New Roman" w:hAnsi="Times New Roman" w:cs="Times New Roman"/>
          <w:bCs/>
          <w:color w:val="000000"/>
          <w:sz w:val="24"/>
          <w:szCs w:val="24"/>
        </w:rPr>
        <w:t>Discussion of devices and aspects of drama as the reading progresses.</w:t>
      </w:r>
    </w:p>
    <w:p w:rsidR="008B5D16" w:rsidRPr="008B5D16" w:rsidRDefault="008B5D16" w:rsidP="008B5D16">
      <w:pPr>
        <w:rPr>
          <w:rFonts w:ascii="Times New Roman" w:hAnsi="Times New Roman" w:cs="Times New Roman"/>
          <w:sz w:val="24"/>
          <w:szCs w:val="24"/>
        </w:rPr>
      </w:pPr>
      <w:r w:rsidRPr="008B5D16">
        <w:rPr>
          <w:rFonts w:ascii="Times New Roman" w:hAnsi="Times New Roman" w:cs="Times New Roman"/>
          <w:b/>
          <w:bCs/>
          <w:color w:val="000000"/>
          <w:sz w:val="24"/>
          <w:szCs w:val="24"/>
        </w:rPr>
        <w:t>Materials Needed:</w:t>
      </w:r>
    </w:p>
    <w:p w:rsidR="008B5D16" w:rsidRPr="008B5D16" w:rsidRDefault="00804EAC" w:rsidP="008B5D16">
      <w:pPr>
        <w:pStyle w:val="NormalWeb"/>
        <w:numPr>
          <w:ilvl w:val="0"/>
          <w:numId w:val="13"/>
        </w:numPr>
        <w:spacing w:before="0" w:beforeAutospacing="0" w:after="0" w:afterAutospacing="0"/>
        <w:ind w:left="960"/>
        <w:textAlignment w:val="baseline"/>
        <w:rPr>
          <w:color w:val="000000"/>
        </w:rPr>
      </w:pPr>
      <w:r>
        <w:rPr>
          <w:color w:val="000000"/>
        </w:rPr>
        <w:t>Computer/Projector</w:t>
      </w:r>
    </w:p>
    <w:p w:rsidR="008B5D16" w:rsidRPr="008B5D16" w:rsidRDefault="00804EAC" w:rsidP="008B5D16">
      <w:pPr>
        <w:pStyle w:val="NormalWeb"/>
        <w:numPr>
          <w:ilvl w:val="0"/>
          <w:numId w:val="13"/>
        </w:numPr>
        <w:spacing w:before="0" w:beforeAutospacing="0" w:after="0" w:afterAutospacing="0"/>
        <w:ind w:left="960"/>
        <w:textAlignment w:val="baseline"/>
        <w:rPr>
          <w:color w:val="000000"/>
        </w:rPr>
      </w:pPr>
      <w:r>
        <w:rPr>
          <w:color w:val="000000"/>
        </w:rPr>
        <w:t>White Board</w:t>
      </w:r>
    </w:p>
    <w:p w:rsidR="008B5D16" w:rsidRPr="008B5D16" w:rsidRDefault="00804EAC" w:rsidP="008B5D16">
      <w:pPr>
        <w:pStyle w:val="NormalWeb"/>
        <w:numPr>
          <w:ilvl w:val="0"/>
          <w:numId w:val="13"/>
        </w:numPr>
        <w:spacing w:before="0" w:beforeAutospacing="0" w:after="0" w:afterAutospacing="0"/>
        <w:ind w:left="960"/>
        <w:textAlignment w:val="baseline"/>
        <w:rPr>
          <w:color w:val="000000"/>
        </w:rPr>
      </w:pPr>
      <w:r>
        <w:rPr>
          <w:color w:val="000000"/>
        </w:rPr>
        <w:t>Scripts (1 per student</w:t>
      </w:r>
      <w:r w:rsidR="00D95F31">
        <w:rPr>
          <w:color w:val="000000"/>
        </w:rPr>
        <w:t>)</w:t>
      </w:r>
    </w:p>
    <w:p w:rsidR="008B5D16" w:rsidRPr="008B5D16" w:rsidRDefault="008B5D16" w:rsidP="008B5D16">
      <w:pPr>
        <w:rPr>
          <w:rFonts w:ascii="Times New Roman" w:hAnsi="Times New Roman" w:cs="Times New Roman"/>
          <w:sz w:val="24"/>
          <w:szCs w:val="24"/>
        </w:rPr>
      </w:pPr>
    </w:p>
    <w:p w:rsidR="008B5D16" w:rsidRPr="008B5D16" w:rsidRDefault="008B5D16" w:rsidP="008B5D16">
      <w:pPr>
        <w:pStyle w:val="NormalWeb"/>
        <w:spacing w:before="0" w:beforeAutospacing="0" w:after="0" w:afterAutospacing="0"/>
      </w:pPr>
      <w:r w:rsidRPr="008B5D16">
        <w:rPr>
          <w:b/>
          <w:bCs/>
          <w:i/>
          <w:iCs/>
          <w:color w:val="000000"/>
        </w:rPr>
        <w:t>Other Resources:</w:t>
      </w:r>
    </w:p>
    <w:p w:rsidR="008B5D16" w:rsidRPr="008B5D16" w:rsidRDefault="00804EAC" w:rsidP="008B5D16">
      <w:pPr>
        <w:pStyle w:val="NormalWeb"/>
        <w:numPr>
          <w:ilvl w:val="0"/>
          <w:numId w:val="14"/>
        </w:numPr>
        <w:spacing w:before="0" w:beforeAutospacing="0" w:after="0" w:afterAutospacing="0"/>
        <w:ind w:left="960"/>
        <w:textAlignment w:val="baseline"/>
        <w:rPr>
          <w:color w:val="000000"/>
        </w:rPr>
      </w:pPr>
      <w:r>
        <w:rPr>
          <w:color w:val="000000"/>
        </w:rPr>
        <w:t>Website: Dramatic Terms</w:t>
      </w:r>
    </w:p>
    <w:p w:rsidR="008B5D16" w:rsidRPr="008B5D16" w:rsidRDefault="00804EAC" w:rsidP="008B5D16">
      <w:pPr>
        <w:pStyle w:val="NormalWeb"/>
        <w:numPr>
          <w:ilvl w:val="0"/>
          <w:numId w:val="14"/>
        </w:numPr>
        <w:spacing w:before="0" w:beforeAutospacing="0" w:after="0" w:afterAutospacing="0"/>
        <w:ind w:left="960"/>
        <w:textAlignment w:val="baseline"/>
        <w:rPr>
          <w:color w:val="000000"/>
        </w:rPr>
      </w:pPr>
      <w:r>
        <w:rPr>
          <w:color w:val="000000"/>
        </w:rPr>
        <w:t>Graphic Organizer</w:t>
      </w:r>
    </w:p>
    <w:p w:rsidR="008B5D16" w:rsidRPr="008B5D16" w:rsidRDefault="008B5D16" w:rsidP="008B5D16">
      <w:pPr>
        <w:rPr>
          <w:rFonts w:ascii="Times New Roman" w:hAnsi="Times New Roman" w:cs="Times New Roman"/>
          <w:color w:val="000000"/>
          <w:sz w:val="24"/>
          <w:szCs w:val="24"/>
        </w:rPr>
      </w:pPr>
    </w:p>
    <w:p w:rsidR="008B5D16" w:rsidRDefault="00D95F31" w:rsidP="008B5D16">
      <w:pPr>
        <w:rPr>
          <w:rFonts w:ascii="Times New Roman" w:hAnsi="Times New Roman" w:cs="Times New Roman"/>
          <w:b/>
          <w:bCs/>
          <w:color w:val="000000"/>
          <w:sz w:val="24"/>
          <w:szCs w:val="24"/>
        </w:rPr>
      </w:pPr>
      <w:r>
        <w:rPr>
          <w:rFonts w:ascii="Times New Roman" w:hAnsi="Times New Roman" w:cs="Times New Roman"/>
          <w:b/>
          <w:bCs/>
          <w:color w:val="000000"/>
          <w:sz w:val="24"/>
          <w:szCs w:val="24"/>
        </w:rPr>
        <w:t>Assessment:</w:t>
      </w:r>
    </w:p>
    <w:p w:rsidR="00D95F31" w:rsidRDefault="00D95F31" w:rsidP="008B5D16">
      <w:pPr>
        <w:rPr>
          <w:rFonts w:ascii="Times New Roman" w:hAnsi="Times New Roman" w:cs="Times New Roman"/>
          <w:bCs/>
          <w:color w:val="000000"/>
          <w:sz w:val="24"/>
          <w:szCs w:val="24"/>
        </w:rPr>
      </w:pPr>
      <w:r>
        <w:rPr>
          <w:rFonts w:ascii="Times New Roman" w:hAnsi="Times New Roman" w:cs="Times New Roman"/>
          <w:bCs/>
          <w:color w:val="000000"/>
          <w:sz w:val="24"/>
          <w:szCs w:val="24"/>
        </w:rPr>
        <w:t>Teacher observation of class discussion.</w:t>
      </w:r>
    </w:p>
    <w:p w:rsidR="00D95F31" w:rsidRDefault="00D95F31" w:rsidP="008B5D16">
      <w:pPr>
        <w:rPr>
          <w:rFonts w:ascii="Times New Roman" w:hAnsi="Times New Roman" w:cs="Times New Roman"/>
          <w:sz w:val="24"/>
          <w:szCs w:val="24"/>
        </w:rPr>
      </w:pPr>
      <w:r>
        <w:rPr>
          <w:rFonts w:ascii="Times New Roman" w:hAnsi="Times New Roman" w:cs="Times New Roman"/>
          <w:sz w:val="24"/>
          <w:szCs w:val="24"/>
        </w:rPr>
        <w:t>1.2</w:t>
      </w:r>
      <w:r w:rsidR="004A2433">
        <w:rPr>
          <w:rFonts w:ascii="Times New Roman" w:hAnsi="Times New Roman" w:cs="Times New Roman"/>
          <w:sz w:val="24"/>
          <w:szCs w:val="24"/>
        </w:rPr>
        <w:t>-4</w:t>
      </w:r>
      <w:r>
        <w:rPr>
          <w:rFonts w:ascii="Times New Roman" w:hAnsi="Times New Roman" w:cs="Times New Roman"/>
          <w:sz w:val="24"/>
          <w:szCs w:val="24"/>
        </w:rPr>
        <w:t xml:space="preserve"> Analysis of Lesson</w:t>
      </w:r>
    </w:p>
    <w:p w:rsidR="00D95F31" w:rsidRDefault="00D95F31" w:rsidP="008B5D16">
      <w:pPr>
        <w:rPr>
          <w:rFonts w:ascii="Times New Roman" w:hAnsi="Times New Roman" w:cs="Times New Roman"/>
          <w:sz w:val="24"/>
          <w:szCs w:val="24"/>
        </w:rPr>
      </w:pPr>
      <w:r>
        <w:rPr>
          <w:rFonts w:ascii="Times New Roman" w:hAnsi="Times New Roman" w:cs="Times New Roman"/>
          <w:sz w:val="24"/>
          <w:szCs w:val="24"/>
        </w:rPr>
        <w:t xml:space="preserve">I was fortunately able to observe the same lesson twice, administered to two very different classes. One was an on-level class with a number of </w:t>
      </w:r>
      <w:r w:rsidR="004A2433">
        <w:rPr>
          <w:rFonts w:ascii="Times New Roman" w:hAnsi="Times New Roman" w:cs="Times New Roman"/>
          <w:sz w:val="24"/>
          <w:szCs w:val="24"/>
        </w:rPr>
        <w:t>students with IEP/504/other designations, the other was an honors class. There was no appreciable difference in the teacher’s approach to the lesson.</w:t>
      </w:r>
    </w:p>
    <w:p w:rsidR="004A2433" w:rsidRDefault="004A2433" w:rsidP="008B5D16">
      <w:pPr>
        <w:rPr>
          <w:rFonts w:ascii="Times New Roman" w:hAnsi="Times New Roman" w:cs="Times New Roman"/>
          <w:sz w:val="24"/>
          <w:szCs w:val="24"/>
        </w:rPr>
      </w:pPr>
      <w:r>
        <w:rPr>
          <w:rFonts w:ascii="Times New Roman" w:hAnsi="Times New Roman" w:cs="Times New Roman"/>
          <w:sz w:val="24"/>
          <w:szCs w:val="24"/>
        </w:rPr>
        <w:t>To be fair – the observation was made in the last week of school and, since classes had been disrupted by standardized testing, the teacher was running behind in instruction. He needed to cover this topic in a quick and abbreviated manner.  There was no way to make the lesson the length it needed to be.</w:t>
      </w:r>
    </w:p>
    <w:p w:rsidR="005860D6" w:rsidRDefault="004A2433" w:rsidP="008B5D16">
      <w:pPr>
        <w:rPr>
          <w:rFonts w:ascii="Times New Roman" w:hAnsi="Times New Roman" w:cs="Times New Roman"/>
          <w:sz w:val="24"/>
          <w:szCs w:val="24"/>
        </w:rPr>
      </w:pPr>
      <w:r>
        <w:rPr>
          <w:rFonts w:ascii="Times New Roman" w:hAnsi="Times New Roman" w:cs="Times New Roman"/>
          <w:sz w:val="24"/>
          <w:szCs w:val="24"/>
        </w:rPr>
        <w:t xml:space="preserve">The lesson was adequate for its purpose and allowed the students to be exposed to the material, but not in any memorable or innovative way. Reviewing the website was a good idea, but the </w:t>
      </w:r>
      <w:r>
        <w:rPr>
          <w:rFonts w:ascii="Times New Roman" w:hAnsi="Times New Roman" w:cs="Times New Roman"/>
          <w:sz w:val="24"/>
          <w:szCs w:val="24"/>
        </w:rPr>
        <w:lastRenderedPageBreak/>
        <w:t>page itself was too wordy for a presentation to the whole class. This could have been done individually or, since the school has no mobile devices for students, a more streamlined presentation could have been created.</w:t>
      </w:r>
      <w:r w:rsidR="005860D6">
        <w:rPr>
          <w:rFonts w:ascii="Times New Roman" w:hAnsi="Times New Roman" w:cs="Times New Roman"/>
          <w:sz w:val="24"/>
          <w:szCs w:val="24"/>
        </w:rPr>
        <w:t xml:space="preserve"> There was also not really enough space on the front white board for the graphic organizer. Possibly paper could have been used instead.</w:t>
      </w:r>
    </w:p>
    <w:p w:rsidR="004A2433" w:rsidRDefault="004A2433" w:rsidP="008B5D16">
      <w:pPr>
        <w:rPr>
          <w:rFonts w:ascii="Times New Roman" w:hAnsi="Times New Roman" w:cs="Times New Roman"/>
          <w:sz w:val="24"/>
          <w:szCs w:val="24"/>
        </w:rPr>
      </w:pPr>
      <w:r>
        <w:rPr>
          <w:rFonts w:ascii="Times New Roman" w:hAnsi="Times New Roman" w:cs="Times New Roman"/>
          <w:sz w:val="24"/>
          <w:szCs w:val="24"/>
        </w:rPr>
        <w:t xml:space="preserve"> From the reactions of the students, the teacher would have been more successful if he had changed the approach for each class.</w:t>
      </w:r>
      <w:r w:rsidR="005860D6">
        <w:rPr>
          <w:rFonts w:ascii="Times New Roman" w:hAnsi="Times New Roman" w:cs="Times New Roman"/>
          <w:sz w:val="24"/>
          <w:szCs w:val="24"/>
        </w:rPr>
        <w:t xml:space="preserve"> </w:t>
      </w:r>
      <w:r>
        <w:rPr>
          <w:rFonts w:ascii="Times New Roman" w:hAnsi="Times New Roman" w:cs="Times New Roman"/>
          <w:sz w:val="24"/>
          <w:szCs w:val="24"/>
        </w:rPr>
        <w:t xml:space="preserve">The on level class contained students that needed to move. They were constantly fidgeting in their seats and would leave them with the flimsiest excuse. </w:t>
      </w:r>
      <w:r w:rsidR="005860D6">
        <w:rPr>
          <w:rFonts w:ascii="Times New Roman" w:hAnsi="Times New Roman" w:cs="Times New Roman"/>
          <w:sz w:val="24"/>
          <w:szCs w:val="24"/>
        </w:rPr>
        <w:t>The teacher expelled the students from the class when they became too distracting only to allow them back in after only a few moments. He might have been better served coming up with ways for those students to move around the classroom legitimately – working in groups to complete the graphic organizer, deputizing them to accomplish classroom tasks, allowing them to act out the play they were reading.</w:t>
      </w:r>
    </w:p>
    <w:p w:rsidR="005860D6" w:rsidRDefault="005860D6" w:rsidP="008B5D16">
      <w:pPr>
        <w:rPr>
          <w:rFonts w:ascii="Times New Roman" w:hAnsi="Times New Roman" w:cs="Times New Roman"/>
          <w:sz w:val="24"/>
          <w:szCs w:val="24"/>
        </w:rPr>
      </w:pPr>
      <w:r>
        <w:rPr>
          <w:rFonts w:ascii="Times New Roman" w:hAnsi="Times New Roman" w:cs="Times New Roman"/>
          <w:sz w:val="24"/>
          <w:szCs w:val="24"/>
        </w:rPr>
        <w:t>The honors class was far better behaved, but seemed to be resigned to the boredom of the class. Every student there had a cell phone that the teacher need to constantly monitor. He could possibly have turned those distractions to an advantage by having them text suggestions/question to a Padlet or other online platform.</w:t>
      </w:r>
    </w:p>
    <w:p w:rsidR="005860D6" w:rsidRDefault="005860D6" w:rsidP="008B5D16">
      <w:pPr>
        <w:rPr>
          <w:rFonts w:ascii="Times New Roman" w:hAnsi="Times New Roman" w:cs="Times New Roman"/>
          <w:sz w:val="24"/>
          <w:szCs w:val="24"/>
        </w:rPr>
      </w:pPr>
      <w:r>
        <w:rPr>
          <w:rFonts w:ascii="Times New Roman" w:hAnsi="Times New Roman" w:cs="Times New Roman"/>
          <w:sz w:val="24"/>
          <w:szCs w:val="24"/>
        </w:rPr>
        <w:t>As for serving students with IEPs, this particular teacher calmly and patiently forced them to be exactly like everyone else.</w:t>
      </w:r>
    </w:p>
    <w:p w:rsidR="005860D6" w:rsidRDefault="005860D6" w:rsidP="008B5D16">
      <w:pPr>
        <w:rPr>
          <w:rFonts w:ascii="Times New Roman" w:hAnsi="Times New Roman" w:cs="Times New Roman"/>
          <w:sz w:val="24"/>
          <w:szCs w:val="24"/>
        </w:rPr>
      </w:pPr>
    </w:p>
    <w:p w:rsidR="005860D6" w:rsidRDefault="005860D6" w:rsidP="008B5D16">
      <w:pPr>
        <w:rPr>
          <w:rFonts w:ascii="Times New Roman" w:hAnsi="Times New Roman" w:cs="Times New Roman"/>
          <w:sz w:val="24"/>
          <w:szCs w:val="24"/>
        </w:rPr>
      </w:pPr>
      <w:bookmarkStart w:id="0" w:name="_GoBack"/>
      <w:bookmarkEnd w:id="0"/>
    </w:p>
    <w:p w:rsidR="005860D6" w:rsidRDefault="005860D6" w:rsidP="008B5D16">
      <w:pPr>
        <w:rPr>
          <w:rFonts w:ascii="Times New Roman" w:hAnsi="Times New Roman" w:cs="Times New Roman"/>
          <w:sz w:val="24"/>
          <w:szCs w:val="24"/>
        </w:rPr>
      </w:pPr>
    </w:p>
    <w:p w:rsidR="005860D6" w:rsidRPr="00D95F31" w:rsidRDefault="005860D6" w:rsidP="008B5D16">
      <w:pPr>
        <w:rPr>
          <w:rFonts w:ascii="Times New Roman" w:hAnsi="Times New Roman" w:cs="Times New Roman"/>
          <w:sz w:val="24"/>
          <w:szCs w:val="24"/>
        </w:rPr>
      </w:pPr>
    </w:p>
    <w:p w:rsidR="003C06CB" w:rsidRPr="008B5D16" w:rsidRDefault="003C06CB" w:rsidP="00BA44B9">
      <w:pPr>
        <w:spacing w:line="360" w:lineRule="auto"/>
        <w:rPr>
          <w:rFonts w:ascii="Times New Roman" w:hAnsi="Times New Roman" w:cs="Times New Roman"/>
          <w:sz w:val="24"/>
          <w:szCs w:val="24"/>
        </w:rPr>
      </w:pPr>
    </w:p>
    <w:p w:rsidR="007039BC" w:rsidRDefault="007039BC" w:rsidP="00BA44B9">
      <w:pPr>
        <w:spacing w:line="360" w:lineRule="auto"/>
        <w:rPr>
          <w:rFonts w:ascii="Times New Roman" w:hAnsi="Times New Roman" w:cs="Times New Roman"/>
          <w:sz w:val="24"/>
          <w:szCs w:val="24"/>
        </w:rPr>
      </w:pPr>
    </w:p>
    <w:p w:rsidR="00F717E6" w:rsidRDefault="00F717E6" w:rsidP="00BA44B9">
      <w:pPr>
        <w:spacing w:line="360" w:lineRule="auto"/>
        <w:rPr>
          <w:rFonts w:ascii="Times New Roman" w:hAnsi="Times New Roman" w:cs="Times New Roman"/>
          <w:sz w:val="24"/>
          <w:szCs w:val="24"/>
        </w:rPr>
      </w:pPr>
      <w:r w:rsidRPr="00BD521E">
        <w:rPr>
          <w:rFonts w:ascii="Times New Roman" w:hAnsi="Times New Roman" w:cs="Times New Roman"/>
          <w:sz w:val="24"/>
          <w:szCs w:val="24"/>
        </w:rPr>
        <w:t>CONCLUSIONS:</w:t>
      </w:r>
    </w:p>
    <w:p w:rsidR="007039BC" w:rsidRDefault="006F316A" w:rsidP="00BA44B9">
      <w:pPr>
        <w:spacing w:line="360" w:lineRule="auto"/>
        <w:rPr>
          <w:rFonts w:ascii="Times New Roman" w:hAnsi="Times New Roman" w:cs="Times New Roman"/>
          <w:sz w:val="24"/>
          <w:szCs w:val="24"/>
        </w:rPr>
      </w:pPr>
      <w:r>
        <w:rPr>
          <w:rFonts w:ascii="Times New Roman" w:hAnsi="Times New Roman" w:cs="Times New Roman"/>
          <w:sz w:val="24"/>
          <w:szCs w:val="24"/>
        </w:rPr>
        <w:t>.</w:t>
      </w:r>
    </w:p>
    <w:p w:rsidR="007039BC" w:rsidRDefault="007039BC">
      <w:pPr>
        <w:rPr>
          <w:rFonts w:ascii="Times New Roman" w:hAnsi="Times New Roman" w:cs="Times New Roman"/>
          <w:sz w:val="24"/>
          <w:szCs w:val="24"/>
        </w:rPr>
      </w:pPr>
      <w:r>
        <w:rPr>
          <w:rFonts w:ascii="Times New Roman" w:hAnsi="Times New Roman" w:cs="Times New Roman"/>
          <w:sz w:val="24"/>
          <w:szCs w:val="24"/>
        </w:rPr>
        <w:br w:type="page"/>
      </w:r>
    </w:p>
    <w:sdt>
      <w:sdtPr>
        <w:rPr>
          <w:rFonts w:asciiTheme="minorHAnsi" w:eastAsiaTheme="minorHAnsi" w:hAnsiTheme="minorHAnsi" w:cstheme="minorBidi"/>
          <w:color w:val="auto"/>
          <w:sz w:val="22"/>
          <w:szCs w:val="22"/>
        </w:rPr>
        <w:id w:val="442892823"/>
        <w:docPartObj>
          <w:docPartGallery w:val="Bibliographies"/>
          <w:docPartUnique/>
        </w:docPartObj>
      </w:sdtPr>
      <w:sdtEndPr/>
      <w:sdtContent>
        <w:p w:rsidR="006F316A" w:rsidRDefault="006F316A">
          <w:pPr>
            <w:pStyle w:val="Heading1"/>
          </w:pPr>
          <w:r>
            <w:t>References</w:t>
          </w:r>
        </w:p>
        <w:sdt>
          <w:sdtPr>
            <w:id w:val="-573587230"/>
            <w:bibliography/>
          </w:sdtPr>
          <w:sdtEndPr/>
          <w:sdtContent>
            <w:p w:rsidR="006F316A" w:rsidRDefault="006F316A" w:rsidP="003C06CB">
              <w:r>
                <w:fldChar w:fldCharType="begin"/>
              </w:r>
              <w:r>
                <w:instrText xml:space="preserve"> BIBLIOGRAPHY </w:instrText>
              </w:r>
              <w:r>
                <w:fldChar w:fldCharType="separate"/>
              </w:r>
              <w:r w:rsidR="003C06CB">
                <w:rPr>
                  <w:b/>
                  <w:bCs/>
                  <w:noProof/>
                </w:rPr>
                <w:t>There are no sources in the current document.</w:t>
              </w:r>
              <w:r>
                <w:rPr>
                  <w:b/>
                  <w:bCs/>
                  <w:noProof/>
                </w:rPr>
                <w:fldChar w:fldCharType="end"/>
              </w:r>
            </w:p>
          </w:sdtContent>
        </w:sdt>
      </w:sdtContent>
    </w:sdt>
    <w:p w:rsidR="006F316A" w:rsidRPr="00BD521E" w:rsidRDefault="006F316A" w:rsidP="00BA44B9">
      <w:pPr>
        <w:spacing w:line="360" w:lineRule="auto"/>
        <w:rPr>
          <w:rFonts w:ascii="Times New Roman" w:hAnsi="Times New Roman" w:cs="Times New Roman"/>
          <w:sz w:val="24"/>
          <w:szCs w:val="24"/>
        </w:rPr>
      </w:pPr>
    </w:p>
    <w:sectPr w:rsidR="006F316A" w:rsidRPr="00BD521E" w:rsidSect="00AE0AD5">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3311" w:rsidRDefault="00943311" w:rsidP="00AE0AD5">
      <w:pPr>
        <w:spacing w:after="0" w:line="240" w:lineRule="auto"/>
      </w:pPr>
      <w:r>
        <w:separator/>
      </w:r>
    </w:p>
  </w:endnote>
  <w:endnote w:type="continuationSeparator" w:id="0">
    <w:p w:rsidR="00943311" w:rsidRDefault="00943311" w:rsidP="00AE0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3311" w:rsidRDefault="00943311" w:rsidP="00AE0AD5">
      <w:pPr>
        <w:spacing w:after="0" w:line="240" w:lineRule="auto"/>
      </w:pPr>
      <w:r>
        <w:separator/>
      </w:r>
    </w:p>
  </w:footnote>
  <w:footnote w:type="continuationSeparator" w:id="0">
    <w:p w:rsidR="00943311" w:rsidRDefault="00943311" w:rsidP="00AE0A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48FA" w:rsidRDefault="003C06CB">
    <w:pPr>
      <w:pStyle w:val="Header"/>
    </w:pPr>
    <w:r>
      <w:t>INDEPENDENT STUDY</w:t>
    </w:r>
    <w:r w:rsidR="002848FA">
      <w:tab/>
    </w:r>
    <w:r w:rsidR="002848FA">
      <w:tab/>
    </w:r>
    <w:r w:rsidR="002848FA">
      <w:fldChar w:fldCharType="begin"/>
    </w:r>
    <w:r w:rsidR="002848FA">
      <w:instrText xml:space="preserve"> PAGE   \* MERGEFORMAT </w:instrText>
    </w:r>
    <w:r w:rsidR="002848FA">
      <w:fldChar w:fldCharType="separate"/>
    </w:r>
    <w:r w:rsidR="005860D6">
      <w:rPr>
        <w:noProof/>
      </w:rPr>
      <w:t>6</w:t>
    </w:r>
    <w:r w:rsidR="002848FA">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48FA" w:rsidRDefault="002848FA">
    <w:pPr>
      <w:pStyle w:val="Header"/>
    </w:pPr>
    <w:r>
      <w:t>Running head:</w:t>
    </w:r>
    <w:r w:rsidR="005F213F">
      <w:t xml:space="preserve"> </w:t>
    </w:r>
    <w:r w:rsidR="003C06CB">
      <w:t>INDEPENDENT STUDY</w:t>
    </w:r>
    <w:r>
      <w:tab/>
    </w:r>
    <w:r>
      <w:tab/>
    </w:r>
    <w:r>
      <w:fldChar w:fldCharType="begin"/>
    </w:r>
    <w:r>
      <w:instrText xml:space="preserve"> PAGE   \* MERGEFORMAT </w:instrText>
    </w:r>
    <w:r>
      <w:fldChar w:fldCharType="separate"/>
    </w:r>
    <w:r w:rsidR="004A2433">
      <w:rPr>
        <w:noProof/>
      </w:rPr>
      <w:t>1</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4B34A8"/>
    <w:multiLevelType w:val="hybridMultilevel"/>
    <w:tmpl w:val="C39A8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7C4D7A"/>
    <w:multiLevelType w:val="hybridMultilevel"/>
    <w:tmpl w:val="1658A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252E50"/>
    <w:multiLevelType w:val="multilevel"/>
    <w:tmpl w:val="CC6CC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82258C"/>
    <w:multiLevelType w:val="hybridMultilevel"/>
    <w:tmpl w:val="4ED22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78006E"/>
    <w:multiLevelType w:val="hybridMultilevel"/>
    <w:tmpl w:val="4218FD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16C4825"/>
    <w:multiLevelType w:val="hybridMultilevel"/>
    <w:tmpl w:val="FC9699A2"/>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6" w15:restartNumberingAfterBreak="0">
    <w:nsid w:val="379457C1"/>
    <w:multiLevelType w:val="hybridMultilevel"/>
    <w:tmpl w:val="8E886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871508"/>
    <w:multiLevelType w:val="hybridMultilevel"/>
    <w:tmpl w:val="2AE61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E37CEB"/>
    <w:multiLevelType w:val="multilevel"/>
    <w:tmpl w:val="351833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50059F1"/>
    <w:multiLevelType w:val="hybridMultilevel"/>
    <w:tmpl w:val="8C7626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184623"/>
    <w:multiLevelType w:val="hybridMultilevel"/>
    <w:tmpl w:val="EBA00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A669E6"/>
    <w:multiLevelType w:val="multilevel"/>
    <w:tmpl w:val="E2B49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0457ADA"/>
    <w:multiLevelType w:val="hybridMultilevel"/>
    <w:tmpl w:val="93D6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BE3C1A"/>
    <w:multiLevelType w:val="multilevel"/>
    <w:tmpl w:val="D77EB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9A53180"/>
    <w:multiLevelType w:val="multilevel"/>
    <w:tmpl w:val="7C7A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75553DC"/>
    <w:multiLevelType w:val="hybridMultilevel"/>
    <w:tmpl w:val="CD7CB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D810D0E"/>
    <w:multiLevelType w:val="multilevel"/>
    <w:tmpl w:val="112E8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10"/>
  </w:num>
  <w:num w:numId="4">
    <w:abstractNumId w:val="7"/>
  </w:num>
  <w:num w:numId="5">
    <w:abstractNumId w:val="3"/>
  </w:num>
  <w:num w:numId="6">
    <w:abstractNumId w:val="15"/>
  </w:num>
  <w:num w:numId="7">
    <w:abstractNumId w:val="12"/>
  </w:num>
  <w:num w:numId="8">
    <w:abstractNumId w:val="6"/>
  </w:num>
  <w:num w:numId="9">
    <w:abstractNumId w:val="0"/>
  </w:num>
  <w:num w:numId="10">
    <w:abstractNumId w:val="1"/>
  </w:num>
  <w:num w:numId="11">
    <w:abstractNumId w:val="16"/>
  </w:num>
  <w:num w:numId="12">
    <w:abstractNumId w:val="11"/>
  </w:num>
  <w:num w:numId="13">
    <w:abstractNumId w:val="14"/>
  </w:num>
  <w:num w:numId="14">
    <w:abstractNumId w:val="2"/>
  </w:num>
  <w:num w:numId="15">
    <w:abstractNumId w:val="8"/>
  </w:num>
  <w:num w:numId="16">
    <w:abstractNumId w:val="13"/>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F3E"/>
    <w:rsid w:val="00005238"/>
    <w:rsid w:val="00014BC4"/>
    <w:rsid w:val="00041A5D"/>
    <w:rsid w:val="000611B1"/>
    <w:rsid w:val="00094E13"/>
    <w:rsid w:val="000950E7"/>
    <w:rsid w:val="000F3E92"/>
    <w:rsid w:val="00112097"/>
    <w:rsid w:val="001865F4"/>
    <w:rsid w:val="00195597"/>
    <w:rsid w:val="001D23C1"/>
    <w:rsid w:val="001E411D"/>
    <w:rsid w:val="001E4879"/>
    <w:rsid w:val="00244C6E"/>
    <w:rsid w:val="00256F8B"/>
    <w:rsid w:val="002848FA"/>
    <w:rsid w:val="002E53EB"/>
    <w:rsid w:val="0033343A"/>
    <w:rsid w:val="00370BC6"/>
    <w:rsid w:val="00376102"/>
    <w:rsid w:val="00377C31"/>
    <w:rsid w:val="00391A8F"/>
    <w:rsid w:val="003C06CB"/>
    <w:rsid w:val="003E03CA"/>
    <w:rsid w:val="00485947"/>
    <w:rsid w:val="004A1473"/>
    <w:rsid w:val="004A2433"/>
    <w:rsid w:val="004A5512"/>
    <w:rsid w:val="004D29F1"/>
    <w:rsid w:val="005320C6"/>
    <w:rsid w:val="005860D6"/>
    <w:rsid w:val="00591E31"/>
    <w:rsid w:val="00593C53"/>
    <w:rsid w:val="005C2A8C"/>
    <w:rsid w:val="005C6904"/>
    <w:rsid w:val="005F213F"/>
    <w:rsid w:val="00684F08"/>
    <w:rsid w:val="006917CF"/>
    <w:rsid w:val="006D36F1"/>
    <w:rsid w:val="006F316A"/>
    <w:rsid w:val="007039BC"/>
    <w:rsid w:val="00711D84"/>
    <w:rsid w:val="007147BA"/>
    <w:rsid w:val="00724695"/>
    <w:rsid w:val="0072595F"/>
    <w:rsid w:val="00765577"/>
    <w:rsid w:val="00797D53"/>
    <w:rsid w:val="007C7902"/>
    <w:rsid w:val="00801353"/>
    <w:rsid w:val="00804EAC"/>
    <w:rsid w:val="008559B1"/>
    <w:rsid w:val="008B3942"/>
    <w:rsid w:val="008B5D16"/>
    <w:rsid w:val="008B7F0D"/>
    <w:rsid w:val="008C1017"/>
    <w:rsid w:val="008C42A8"/>
    <w:rsid w:val="0091595F"/>
    <w:rsid w:val="0094249D"/>
    <w:rsid w:val="00943311"/>
    <w:rsid w:val="00985747"/>
    <w:rsid w:val="0099591C"/>
    <w:rsid w:val="009C6736"/>
    <w:rsid w:val="00A10549"/>
    <w:rsid w:val="00A5605D"/>
    <w:rsid w:val="00AB3175"/>
    <w:rsid w:val="00AB614D"/>
    <w:rsid w:val="00AE0AD5"/>
    <w:rsid w:val="00B30035"/>
    <w:rsid w:val="00B60BB5"/>
    <w:rsid w:val="00B73277"/>
    <w:rsid w:val="00BA44B9"/>
    <w:rsid w:val="00BC1158"/>
    <w:rsid w:val="00BD521E"/>
    <w:rsid w:val="00C011C6"/>
    <w:rsid w:val="00C02841"/>
    <w:rsid w:val="00C73E09"/>
    <w:rsid w:val="00C8219D"/>
    <w:rsid w:val="00CB16F2"/>
    <w:rsid w:val="00CE5281"/>
    <w:rsid w:val="00CF6C22"/>
    <w:rsid w:val="00D21A07"/>
    <w:rsid w:val="00D95F31"/>
    <w:rsid w:val="00DC032A"/>
    <w:rsid w:val="00E15C47"/>
    <w:rsid w:val="00EB623A"/>
    <w:rsid w:val="00EE3F3E"/>
    <w:rsid w:val="00F076D0"/>
    <w:rsid w:val="00F33785"/>
    <w:rsid w:val="00F717E6"/>
    <w:rsid w:val="00F751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90BF423-EF6D-482B-ADCB-77E0113BE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F31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0A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0AD5"/>
  </w:style>
  <w:style w:type="paragraph" w:styleId="Footer">
    <w:name w:val="footer"/>
    <w:basedOn w:val="Normal"/>
    <w:link w:val="FooterChar"/>
    <w:uiPriority w:val="99"/>
    <w:unhideWhenUsed/>
    <w:rsid w:val="00AE0A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0AD5"/>
  </w:style>
  <w:style w:type="character" w:styleId="Hyperlink">
    <w:name w:val="Hyperlink"/>
    <w:basedOn w:val="DefaultParagraphFont"/>
    <w:uiPriority w:val="99"/>
    <w:unhideWhenUsed/>
    <w:rsid w:val="00F717E6"/>
    <w:rPr>
      <w:color w:val="0563C1" w:themeColor="hyperlink"/>
      <w:u w:val="single"/>
    </w:rPr>
  </w:style>
  <w:style w:type="character" w:styleId="Emphasis">
    <w:name w:val="Emphasis"/>
    <w:basedOn w:val="DefaultParagraphFont"/>
    <w:uiPriority w:val="20"/>
    <w:qFormat/>
    <w:rsid w:val="00F717E6"/>
    <w:rPr>
      <w:i/>
      <w:iCs/>
    </w:rPr>
  </w:style>
  <w:style w:type="character" w:customStyle="1" w:styleId="apple-converted-space">
    <w:name w:val="apple-converted-space"/>
    <w:basedOn w:val="DefaultParagraphFont"/>
    <w:rsid w:val="00F717E6"/>
  </w:style>
  <w:style w:type="character" w:customStyle="1" w:styleId="Heading1Char">
    <w:name w:val="Heading 1 Char"/>
    <w:basedOn w:val="DefaultParagraphFont"/>
    <w:link w:val="Heading1"/>
    <w:uiPriority w:val="9"/>
    <w:rsid w:val="006F316A"/>
    <w:rPr>
      <w:rFonts w:asciiTheme="majorHAnsi" w:eastAsiaTheme="majorEastAsia" w:hAnsiTheme="majorHAnsi" w:cstheme="majorBidi"/>
      <w:color w:val="2E74B5" w:themeColor="accent1" w:themeShade="BF"/>
      <w:sz w:val="32"/>
      <w:szCs w:val="32"/>
    </w:rPr>
  </w:style>
  <w:style w:type="paragraph" w:styleId="Bibliography">
    <w:name w:val="Bibliography"/>
    <w:basedOn w:val="Normal"/>
    <w:next w:val="Normal"/>
    <w:uiPriority w:val="37"/>
    <w:unhideWhenUsed/>
    <w:rsid w:val="006F316A"/>
  </w:style>
  <w:style w:type="paragraph" w:styleId="ListParagraph">
    <w:name w:val="List Paragraph"/>
    <w:basedOn w:val="Normal"/>
    <w:uiPriority w:val="34"/>
    <w:qFormat/>
    <w:rsid w:val="003C06CB"/>
    <w:pPr>
      <w:ind w:left="720"/>
      <w:contextualSpacing/>
    </w:pPr>
  </w:style>
  <w:style w:type="table" w:customStyle="1" w:styleId="TableGrid1">
    <w:name w:val="Table Grid1"/>
    <w:basedOn w:val="TableNormal"/>
    <w:next w:val="TableGrid"/>
    <w:uiPriority w:val="39"/>
    <w:rsid w:val="003C06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3C06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B5D1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547314">
      <w:bodyDiv w:val="1"/>
      <w:marLeft w:val="0"/>
      <w:marRight w:val="0"/>
      <w:marTop w:val="0"/>
      <w:marBottom w:val="0"/>
      <w:divBdr>
        <w:top w:val="none" w:sz="0" w:space="0" w:color="auto"/>
        <w:left w:val="none" w:sz="0" w:space="0" w:color="auto"/>
        <w:bottom w:val="none" w:sz="0" w:space="0" w:color="auto"/>
        <w:right w:val="none" w:sz="0" w:space="0" w:color="auto"/>
      </w:divBdr>
    </w:div>
    <w:div w:id="745298799">
      <w:bodyDiv w:val="1"/>
      <w:marLeft w:val="0"/>
      <w:marRight w:val="0"/>
      <w:marTop w:val="0"/>
      <w:marBottom w:val="0"/>
      <w:divBdr>
        <w:top w:val="none" w:sz="0" w:space="0" w:color="auto"/>
        <w:left w:val="none" w:sz="0" w:space="0" w:color="auto"/>
        <w:bottom w:val="none" w:sz="0" w:space="0" w:color="auto"/>
        <w:right w:val="none" w:sz="0" w:space="0" w:color="auto"/>
      </w:divBdr>
    </w:div>
    <w:div w:id="1079134364">
      <w:bodyDiv w:val="1"/>
      <w:marLeft w:val="0"/>
      <w:marRight w:val="0"/>
      <w:marTop w:val="0"/>
      <w:marBottom w:val="0"/>
      <w:divBdr>
        <w:top w:val="none" w:sz="0" w:space="0" w:color="auto"/>
        <w:left w:val="none" w:sz="0" w:space="0" w:color="auto"/>
        <w:bottom w:val="none" w:sz="0" w:space="0" w:color="auto"/>
        <w:right w:val="none" w:sz="0" w:space="0" w:color="auto"/>
      </w:divBdr>
    </w:div>
    <w:div w:id="1218778100">
      <w:bodyDiv w:val="1"/>
      <w:marLeft w:val="0"/>
      <w:marRight w:val="0"/>
      <w:marTop w:val="0"/>
      <w:marBottom w:val="0"/>
      <w:divBdr>
        <w:top w:val="none" w:sz="0" w:space="0" w:color="auto"/>
        <w:left w:val="none" w:sz="0" w:space="0" w:color="auto"/>
        <w:bottom w:val="none" w:sz="0" w:space="0" w:color="auto"/>
        <w:right w:val="none" w:sz="0" w:space="0" w:color="auto"/>
      </w:divBdr>
    </w:div>
    <w:div w:id="1342509641">
      <w:bodyDiv w:val="1"/>
      <w:marLeft w:val="0"/>
      <w:marRight w:val="0"/>
      <w:marTop w:val="0"/>
      <w:marBottom w:val="0"/>
      <w:divBdr>
        <w:top w:val="none" w:sz="0" w:space="0" w:color="auto"/>
        <w:left w:val="none" w:sz="0" w:space="0" w:color="auto"/>
        <w:bottom w:val="none" w:sz="0" w:space="0" w:color="auto"/>
        <w:right w:val="none" w:sz="0" w:space="0" w:color="auto"/>
      </w:divBdr>
    </w:div>
    <w:div w:id="1659263026">
      <w:bodyDiv w:val="1"/>
      <w:marLeft w:val="0"/>
      <w:marRight w:val="0"/>
      <w:marTop w:val="0"/>
      <w:marBottom w:val="0"/>
      <w:divBdr>
        <w:top w:val="none" w:sz="0" w:space="0" w:color="auto"/>
        <w:left w:val="none" w:sz="0" w:space="0" w:color="auto"/>
        <w:bottom w:val="none" w:sz="0" w:space="0" w:color="auto"/>
        <w:right w:val="none" w:sz="0" w:space="0" w:color="auto"/>
      </w:divBdr>
    </w:div>
    <w:div w:id="1878465303">
      <w:bodyDiv w:val="1"/>
      <w:marLeft w:val="0"/>
      <w:marRight w:val="0"/>
      <w:marTop w:val="0"/>
      <w:marBottom w:val="0"/>
      <w:divBdr>
        <w:top w:val="none" w:sz="0" w:space="0" w:color="auto"/>
        <w:left w:val="none" w:sz="0" w:space="0" w:color="auto"/>
        <w:bottom w:val="none" w:sz="0" w:space="0" w:color="auto"/>
        <w:right w:val="none" w:sz="0" w:space="0" w:color="auto"/>
      </w:divBdr>
    </w:div>
    <w:div w:id="2094429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CA7D94C-5CCC-4B4F-9CF9-1035ED4D5254}">
  <we:reference id="wa102920437" version="1.3.1.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Cul14</b:Tag>
    <b:SourceType>DocumentFromInternetSite</b:SourceType>
    <b:Guid>{630C282A-0CF7-42AF-8A1E-AFE2E52DBB84}</b:Guid>
    <b:Title>Gmail +1 ~ Create student e-mail</b:Title>
    <b:Year>2014</b:Year>
    <b:Author>
      <b:Author>
        <b:NameList>
          <b:Person>
            <b:Last>Cullum</b:Last>
            <b:First>S</b:First>
          </b:Person>
        </b:NameList>
      </b:Author>
    </b:Author>
    <b:InternetSiteTitle>Smore</b:InternetSiteTitle>
    <b:URL>https://www.smore.com/x3j5-gmail-1-create-student-email</b:URL>
    <b:RefOrder>7</b:RefOrder>
  </b:Source>
</b:Sources>
</file>

<file path=customXml/itemProps1.xml><?xml version="1.0" encoding="utf-8"?>
<ds:datastoreItem xmlns:ds="http://schemas.openxmlformats.org/officeDocument/2006/customXml" ds:itemID="{F6781581-7DA7-4919-822F-E4ADA6652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694</Words>
  <Characters>3960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Cate Krage</dc:creator>
  <cp:keywords/>
  <dc:description/>
  <cp:lastModifiedBy>Cate Krage</cp:lastModifiedBy>
  <cp:revision>2</cp:revision>
  <dcterms:created xsi:type="dcterms:W3CDTF">2015-06-25T00:15:00Z</dcterms:created>
  <dcterms:modified xsi:type="dcterms:W3CDTF">2015-06-25T00:15:00Z</dcterms:modified>
</cp:coreProperties>
</file>